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2295B" w14:textId="1D21AE7E" w:rsidR="00A26BA9" w:rsidRPr="00332720" w:rsidRDefault="00A26BA9" w:rsidP="00A26BA9">
      <w:pPr>
        <w:spacing w:before="100" w:beforeAutospacing="1" w:after="100" w:afterAutospacing="1"/>
        <w:outlineLvl w:val="1"/>
        <w:rPr>
          <w:rFonts w:ascii="Aptos" w:hAnsi="Aptos"/>
          <w:b/>
          <w:bCs/>
          <w:sz w:val="33"/>
          <w:szCs w:val="36"/>
        </w:rPr>
      </w:pPr>
      <w:r w:rsidRPr="00332720">
        <w:rPr>
          <w:rFonts w:ascii="Aptos" w:hAnsi="Aptos"/>
          <w:b/>
          <w:bCs/>
          <w:sz w:val="33"/>
          <w:szCs w:val="36"/>
        </w:rPr>
        <w:t>Rightway Pricing Proposal – Data / Documents Request</w:t>
      </w:r>
    </w:p>
    <w:p w14:paraId="5709814B" w14:textId="77777777" w:rsidR="00A26BA9" w:rsidRPr="00332720" w:rsidRDefault="00A26BA9" w:rsidP="00A26BA9">
      <w:p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>To support the development of a pricing proposal for your client, please provide the following information:</w:t>
      </w:r>
    </w:p>
    <w:p w14:paraId="22B2070B" w14:textId="77777777" w:rsidR="00A26BA9" w:rsidRPr="00332720" w:rsidRDefault="00A26BA9" w:rsidP="00A26BA9">
      <w:pPr>
        <w:spacing w:before="100" w:beforeAutospacing="1" w:after="100" w:afterAutospacing="1"/>
        <w:outlineLvl w:val="2"/>
        <w:rPr>
          <w:rFonts w:ascii="Aptos" w:hAnsi="Aptos"/>
          <w:b/>
          <w:bCs/>
          <w:sz w:val="25"/>
          <w:szCs w:val="27"/>
        </w:rPr>
      </w:pPr>
      <w:r w:rsidRPr="00332720">
        <w:rPr>
          <w:rFonts w:ascii="Aptos" w:hAnsi="Aptos"/>
          <w:b/>
          <w:bCs/>
          <w:sz w:val="25"/>
          <w:szCs w:val="27"/>
        </w:rPr>
        <w:t>1. Claims Data (Required)</w:t>
      </w:r>
    </w:p>
    <w:p w14:paraId="22C500F2" w14:textId="05B8A0D1" w:rsidR="00A26BA9" w:rsidRPr="00332720" w:rsidRDefault="00A26BA9" w:rsidP="00A26BA9">
      <w:p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>A detailed claims file including the following data points</w:t>
      </w:r>
      <w:r w:rsidR="007E04D0">
        <w:rPr>
          <w:rFonts w:ascii="Aptos" w:hAnsi="Aptos"/>
          <w:sz w:val="22"/>
          <w:szCs w:val="22"/>
        </w:rPr>
        <w:t>*</w:t>
      </w:r>
      <w:r w:rsidRPr="00332720">
        <w:rPr>
          <w:rFonts w:ascii="Aptos" w:hAnsi="Aptos"/>
          <w:sz w:val="22"/>
          <w:szCs w:val="22"/>
        </w:rPr>
        <w:t>:</w:t>
      </w:r>
    </w:p>
    <w:p w14:paraId="7AC2167B" w14:textId="1F8F0070" w:rsidR="00A26BA9" w:rsidRPr="00332720" w:rsidRDefault="00A26BA9" w:rsidP="00A26BA9">
      <w:pPr>
        <w:numPr>
          <w:ilvl w:val="0"/>
          <w:numId w:val="12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Quantity </w:t>
      </w:r>
    </w:p>
    <w:p w14:paraId="02E57355" w14:textId="77777777" w:rsidR="00A26BA9" w:rsidRPr="00332720" w:rsidRDefault="00A26BA9" w:rsidP="00A26BA9">
      <w:pPr>
        <w:numPr>
          <w:ilvl w:val="0"/>
          <w:numId w:val="12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proofErr w:type="spellStart"/>
      <w:r w:rsidRPr="00332720">
        <w:rPr>
          <w:rFonts w:ascii="Aptos" w:hAnsi="Aptos"/>
          <w:sz w:val="22"/>
          <w:szCs w:val="22"/>
        </w:rPr>
        <w:t>Days</w:t>
      </w:r>
      <w:proofErr w:type="spellEnd"/>
      <w:r w:rsidRPr="00332720">
        <w:rPr>
          <w:rFonts w:ascii="Aptos" w:hAnsi="Aptos"/>
          <w:sz w:val="22"/>
          <w:szCs w:val="22"/>
        </w:rPr>
        <w:t xml:space="preserve"> Supply </w:t>
      </w:r>
    </w:p>
    <w:p w14:paraId="37864717" w14:textId="77777777" w:rsidR="00A26BA9" w:rsidRPr="00332720" w:rsidRDefault="00A26BA9" w:rsidP="00A26BA9">
      <w:pPr>
        <w:numPr>
          <w:ilvl w:val="0"/>
          <w:numId w:val="12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National Drug Code (NDC) </w:t>
      </w:r>
    </w:p>
    <w:p w14:paraId="35621493" w14:textId="77777777" w:rsidR="00A26BA9" w:rsidRPr="00332720" w:rsidRDefault="00A26BA9" w:rsidP="00A26BA9">
      <w:pPr>
        <w:numPr>
          <w:ilvl w:val="0"/>
          <w:numId w:val="12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National Association of Boards of Pharmacy Identifier (NABP) </w:t>
      </w:r>
    </w:p>
    <w:p w14:paraId="0EBC265E" w14:textId="1132D4F1" w:rsidR="00A26BA9" w:rsidRPr="00332720" w:rsidRDefault="00A26BA9" w:rsidP="00A26BA9">
      <w:pPr>
        <w:numPr>
          <w:ilvl w:val="0"/>
          <w:numId w:val="12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Retail / Mail Indicator (if available) </w:t>
      </w:r>
    </w:p>
    <w:p w14:paraId="6318AB41" w14:textId="77777777" w:rsidR="00A26BA9" w:rsidRDefault="00A26BA9" w:rsidP="00A26BA9">
      <w:pPr>
        <w:numPr>
          <w:ilvl w:val="0"/>
          <w:numId w:val="12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Formulary Indicator (if available) </w:t>
      </w:r>
    </w:p>
    <w:p w14:paraId="520AC803" w14:textId="1D3141DE" w:rsidR="007E04D0" w:rsidRPr="00332720" w:rsidRDefault="007E04D0" w:rsidP="007E04D0">
      <w:p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7E04D0">
        <w:rPr>
          <w:rFonts w:ascii="Aptos" w:hAnsi="Aptos"/>
          <w:sz w:val="22"/>
          <w:szCs w:val="22"/>
        </w:rPr>
        <w:t>* A full 12 months of the most recent utilization is preferred to ensure the most accurate and competitive proposal.</w:t>
      </w:r>
    </w:p>
    <w:p w14:paraId="446EC4EA" w14:textId="77777777" w:rsidR="00A26BA9" w:rsidRPr="00332720" w:rsidRDefault="00A26BA9" w:rsidP="00A26BA9">
      <w:pPr>
        <w:spacing w:before="100" w:beforeAutospacing="1" w:after="100" w:afterAutospacing="1"/>
        <w:outlineLvl w:val="2"/>
        <w:rPr>
          <w:rFonts w:ascii="Aptos" w:hAnsi="Aptos"/>
          <w:b/>
          <w:bCs/>
          <w:sz w:val="25"/>
          <w:szCs w:val="27"/>
        </w:rPr>
      </w:pPr>
      <w:r w:rsidRPr="00332720">
        <w:rPr>
          <w:rFonts w:ascii="Aptos" w:hAnsi="Aptos"/>
          <w:b/>
          <w:bCs/>
          <w:sz w:val="25"/>
          <w:szCs w:val="27"/>
        </w:rPr>
        <w:t>2. Plan Documentation (If Available)</w:t>
      </w:r>
    </w:p>
    <w:p w14:paraId="688518DA" w14:textId="77777777" w:rsidR="00A26BA9" w:rsidRPr="00332720" w:rsidRDefault="00A26BA9" w:rsidP="00A26BA9">
      <w:pPr>
        <w:numPr>
          <w:ilvl w:val="0"/>
          <w:numId w:val="13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Summary of Benefits and Coverage (SBC) </w:t>
      </w:r>
    </w:p>
    <w:p w14:paraId="551746D9" w14:textId="77777777" w:rsidR="00A26BA9" w:rsidRPr="00332720" w:rsidRDefault="00A26BA9" w:rsidP="00A26BA9">
      <w:pPr>
        <w:numPr>
          <w:ilvl w:val="0"/>
          <w:numId w:val="13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Summary Plan Description (SPD) </w:t>
      </w:r>
    </w:p>
    <w:p w14:paraId="7905E2FF" w14:textId="77777777" w:rsidR="00A26BA9" w:rsidRPr="00332720" w:rsidRDefault="00A26BA9" w:rsidP="00A26BA9">
      <w:pPr>
        <w:spacing w:before="100" w:beforeAutospacing="1" w:after="100" w:afterAutospacing="1"/>
        <w:outlineLvl w:val="2"/>
        <w:rPr>
          <w:rFonts w:ascii="Aptos" w:hAnsi="Aptos"/>
          <w:b/>
          <w:bCs/>
          <w:sz w:val="25"/>
          <w:szCs w:val="27"/>
        </w:rPr>
      </w:pPr>
      <w:r w:rsidRPr="00332720">
        <w:rPr>
          <w:rFonts w:ascii="Aptos" w:hAnsi="Aptos"/>
          <w:b/>
          <w:bCs/>
          <w:sz w:val="25"/>
          <w:szCs w:val="27"/>
        </w:rPr>
        <w:t>3. Plan &amp; Market Context</w:t>
      </w:r>
    </w:p>
    <w:p w14:paraId="71E24D9D" w14:textId="77777777" w:rsidR="00A26BA9" w:rsidRPr="00332720" w:rsidRDefault="00A26BA9" w:rsidP="00A26BA9">
      <w:p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>The following details will help ensure alignment with your client’s goals and current environment:</w:t>
      </w:r>
    </w:p>
    <w:p w14:paraId="11C87F57" w14:textId="77777777" w:rsidR="00A26BA9" w:rsidRPr="00332720" w:rsidRDefault="00A26BA9" w:rsidP="00A26BA9">
      <w:pPr>
        <w:numPr>
          <w:ilvl w:val="0"/>
          <w:numId w:val="14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Incumbent PBM and tenure </w:t>
      </w:r>
    </w:p>
    <w:p w14:paraId="53C9F775" w14:textId="79A9408E" w:rsidR="00A26BA9" w:rsidRPr="00332720" w:rsidRDefault="00A26BA9" w:rsidP="00A26BA9">
      <w:pPr>
        <w:numPr>
          <w:ilvl w:val="0"/>
          <w:numId w:val="14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>Any prior experience with transparent</w:t>
      </w:r>
      <w:r w:rsidR="00564D1E" w:rsidRPr="00332720">
        <w:rPr>
          <w:rFonts w:ascii="Aptos" w:hAnsi="Aptos"/>
          <w:sz w:val="22"/>
          <w:szCs w:val="22"/>
        </w:rPr>
        <w:t xml:space="preserve"> </w:t>
      </w:r>
      <w:r w:rsidRPr="00332720">
        <w:rPr>
          <w:rFonts w:ascii="Aptos" w:hAnsi="Aptos"/>
          <w:sz w:val="22"/>
          <w:szCs w:val="22"/>
        </w:rPr>
        <w:t>/</w:t>
      </w:r>
      <w:r w:rsidR="00564D1E" w:rsidRPr="00332720">
        <w:rPr>
          <w:rFonts w:ascii="Aptos" w:hAnsi="Aptos"/>
          <w:sz w:val="22"/>
          <w:szCs w:val="22"/>
        </w:rPr>
        <w:t xml:space="preserve"> </w:t>
      </w:r>
      <w:r w:rsidRPr="00332720">
        <w:rPr>
          <w:rFonts w:ascii="Aptos" w:hAnsi="Aptos"/>
          <w:sz w:val="22"/>
          <w:szCs w:val="22"/>
        </w:rPr>
        <w:t xml:space="preserve">pass-through PBMs </w:t>
      </w:r>
    </w:p>
    <w:p w14:paraId="06272EF4" w14:textId="77777777" w:rsidR="00A26BA9" w:rsidRPr="00332720" w:rsidRDefault="00A26BA9" w:rsidP="00A26BA9">
      <w:pPr>
        <w:numPr>
          <w:ilvl w:val="0"/>
          <w:numId w:val="14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Medical carrier or Third-Party Administrator (TPA) </w:t>
      </w:r>
    </w:p>
    <w:p w14:paraId="3DCD5A2D" w14:textId="2F64EBF8" w:rsidR="00564D1E" w:rsidRPr="00332720" w:rsidRDefault="00564D1E" w:rsidP="00A26BA9">
      <w:pPr>
        <w:numPr>
          <w:ilvl w:val="0"/>
          <w:numId w:val="14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Current use of copay assistance, patient assistance, alternative funding programs, or international </w:t>
      </w:r>
      <w:r w:rsidR="00097C31" w:rsidRPr="00332720">
        <w:rPr>
          <w:rFonts w:ascii="Aptos" w:hAnsi="Aptos"/>
          <w:sz w:val="22"/>
          <w:szCs w:val="22"/>
        </w:rPr>
        <w:t>funding</w:t>
      </w:r>
      <w:r w:rsidRPr="00332720">
        <w:rPr>
          <w:rFonts w:ascii="Aptos" w:hAnsi="Aptos"/>
          <w:sz w:val="22"/>
          <w:szCs w:val="22"/>
        </w:rPr>
        <w:t>, and interest in implementing these programs</w:t>
      </w:r>
    </w:p>
    <w:p w14:paraId="5A732DF8" w14:textId="70A2463B" w:rsidR="00A26BA9" w:rsidRPr="00332720" w:rsidRDefault="00A26BA9" w:rsidP="00A26BA9">
      <w:pPr>
        <w:numPr>
          <w:ilvl w:val="0"/>
          <w:numId w:val="14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>Member satisfaction with the current PBM</w:t>
      </w:r>
      <w:r w:rsidR="00097C31" w:rsidRPr="00332720">
        <w:rPr>
          <w:rFonts w:ascii="Aptos" w:hAnsi="Aptos"/>
          <w:sz w:val="22"/>
          <w:szCs w:val="22"/>
        </w:rPr>
        <w:t xml:space="preserve"> vendor</w:t>
      </w:r>
      <w:r w:rsidRPr="00332720">
        <w:rPr>
          <w:rFonts w:ascii="Aptos" w:hAnsi="Aptos"/>
          <w:sz w:val="22"/>
          <w:szCs w:val="22"/>
        </w:rPr>
        <w:t xml:space="preserve"> </w:t>
      </w:r>
    </w:p>
    <w:p w14:paraId="0FB75F42" w14:textId="77777777" w:rsidR="00A26BA9" w:rsidRPr="00332720" w:rsidRDefault="00A26BA9" w:rsidP="00A26BA9">
      <w:pPr>
        <w:numPr>
          <w:ilvl w:val="0"/>
          <w:numId w:val="14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Level of focus on fiduciary alignment </w:t>
      </w:r>
    </w:p>
    <w:p w14:paraId="08CE2A7E" w14:textId="77777777" w:rsidR="00A26BA9" w:rsidRPr="00332720" w:rsidRDefault="00A26BA9" w:rsidP="00A26BA9">
      <w:pPr>
        <w:numPr>
          <w:ilvl w:val="0"/>
          <w:numId w:val="14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 xml:space="preserve">Key objectives or issues driving the PBM evaluation </w:t>
      </w:r>
    </w:p>
    <w:p w14:paraId="6840CA22" w14:textId="1D847D17" w:rsidR="00A26BA9" w:rsidRPr="00332720" w:rsidRDefault="00E738C5" w:rsidP="00A26BA9">
      <w:pPr>
        <w:numPr>
          <w:ilvl w:val="0"/>
          <w:numId w:val="14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>Other point solutions or third-party vendors in the ecosystem that may impact or support pharmacy benefit optimization</w:t>
      </w:r>
    </w:p>
    <w:p w14:paraId="18977A8E" w14:textId="77777777" w:rsidR="00A26BA9" w:rsidRPr="00332720" w:rsidRDefault="00A26BA9" w:rsidP="00A26BA9">
      <w:pPr>
        <w:numPr>
          <w:ilvl w:val="0"/>
          <w:numId w:val="14"/>
        </w:numPr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>Primary reasons for going to market beyond pricing</w:t>
      </w:r>
    </w:p>
    <w:p w14:paraId="4C0B9457" w14:textId="77777777" w:rsidR="00476538" w:rsidRPr="00332720" w:rsidRDefault="00476538" w:rsidP="00476538">
      <w:pPr>
        <w:pStyle w:val="Heading2"/>
        <w:rPr>
          <w:rFonts w:ascii="Aptos" w:hAnsi="Aptos" w:cs="Times New Roman"/>
          <w:sz w:val="25"/>
          <w:szCs w:val="27"/>
        </w:rPr>
      </w:pPr>
      <w:r w:rsidRPr="00332720">
        <w:rPr>
          <w:rFonts w:ascii="Aptos" w:eastAsia="Times New Roman" w:hAnsi="Aptos" w:cs="Times New Roman"/>
          <w:sz w:val="25"/>
          <w:szCs w:val="27"/>
        </w:rPr>
        <w:t>Su</w:t>
      </w:r>
      <w:r w:rsidRPr="00332720">
        <w:rPr>
          <w:rStyle w:val="Strong"/>
          <w:rFonts w:ascii="Aptos" w:hAnsi="Aptos" w:cs="Times New Roman"/>
          <w:b/>
          <w:bCs/>
          <w:sz w:val="25"/>
          <w:szCs w:val="27"/>
        </w:rPr>
        <w:t>bmission Instructions</w:t>
      </w:r>
    </w:p>
    <w:p w14:paraId="7FD3FAE5" w14:textId="31AC4CF5" w:rsidR="00476538" w:rsidRPr="00332720" w:rsidRDefault="00D26BED" w:rsidP="00476538">
      <w:pPr>
        <w:pStyle w:val="NormalWeb"/>
        <w:rPr>
          <w:rFonts w:ascii="Aptos" w:hAnsi="Aptos"/>
          <w:sz w:val="22"/>
          <w:szCs w:val="22"/>
        </w:rPr>
      </w:pPr>
      <w:r w:rsidRPr="00332720">
        <w:rPr>
          <w:rFonts w:ascii="Aptos" w:hAnsi="Aptos"/>
          <w:sz w:val="22"/>
          <w:szCs w:val="22"/>
        </w:rPr>
        <w:t>Please submit requested data, documents, and responses to:</w:t>
      </w:r>
    </w:p>
    <w:p w14:paraId="0E8FBEA6" w14:textId="3B50B9E4" w:rsidR="00476538" w:rsidRPr="00332720" w:rsidRDefault="00476538" w:rsidP="00476538">
      <w:pPr>
        <w:pStyle w:val="NormalWeb"/>
        <w:rPr>
          <w:rFonts w:ascii="Aptos" w:hAnsi="Aptos"/>
          <w:sz w:val="22"/>
          <w:szCs w:val="22"/>
        </w:rPr>
      </w:pPr>
      <w:r w:rsidRPr="00332720">
        <w:rPr>
          <w:rStyle w:val="Strong"/>
          <w:rFonts w:ascii="Aptos" w:hAnsi="Aptos"/>
          <w:sz w:val="22"/>
          <w:szCs w:val="22"/>
        </w:rPr>
        <w:t>Greg Dahl</w:t>
      </w:r>
      <w:r w:rsidRPr="00332720">
        <w:rPr>
          <w:rStyle w:val="Strong"/>
          <w:rFonts w:ascii="Aptos" w:hAnsi="Aptos"/>
          <w:sz w:val="22"/>
          <w:szCs w:val="22"/>
        </w:rPr>
        <w:br/>
      </w:r>
      <w:r w:rsidRPr="00332720">
        <w:rPr>
          <w:rFonts w:ascii="Aptos" w:hAnsi="Aptos"/>
          <w:sz w:val="22"/>
          <w:szCs w:val="22"/>
        </w:rPr>
        <w:t>Vice President, PBM Sales, Central</w:t>
      </w:r>
      <w:r w:rsidRPr="00332720">
        <w:rPr>
          <w:rFonts w:ascii="Aptos" w:hAnsi="Aptos"/>
          <w:sz w:val="22"/>
          <w:szCs w:val="22"/>
        </w:rPr>
        <w:br/>
      </w:r>
      <w:hyperlink r:id="rId7" w:tgtFrame="_blank" w:history="1">
        <w:r w:rsidRPr="00332720">
          <w:rPr>
            <w:rStyle w:val="Hyperlink"/>
            <w:rFonts w:ascii="Aptos" w:hAnsi="Aptos"/>
            <w:sz w:val="22"/>
            <w:szCs w:val="22"/>
          </w:rPr>
          <w:t>greg.dahl@rightwayhealthcare.com</w:t>
        </w:r>
      </w:hyperlink>
    </w:p>
    <w:sectPr w:rsidR="00476538" w:rsidRPr="00332720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720" w:bottom="1281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37C7A" w14:textId="77777777" w:rsidR="007F7F78" w:rsidRPr="00332720" w:rsidRDefault="007F7F78">
      <w:pPr>
        <w:rPr>
          <w:sz w:val="22"/>
          <w:szCs w:val="22"/>
        </w:rPr>
      </w:pPr>
      <w:r w:rsidRPr="00332720">
        <w:rPr>
          <w:sz w:val="22"/>
          <w:szCs w:val="22"/>
        </w:rPr>
        <w:separator/>
      </w:r>
    </w:p>
  </w:endnote>
  <w:endnote w:type="continuationSeparator" w:id="0">
    <w:p w14:paraId="3F6FEDEB" w14:textId="77777777" w:rsidR="007F7F78" w:rsidRPr="00332720" w:rsidRDefault="007F7F78">
      <w:pPr>
        <w:rPr>
          <w:sz w:val="22"/>
          <w:szCs w:val="22"/>
        </w:rPr>
      </w:pPr>
      <w:r w:rsidRPr="00332720">
        <w:rPr>
          <w:sz w:val="22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1" w:fontKey="{48725D6E-7680-465A-B3EE-8701C33D288A}"/>
    <w:embedBold r:id="rId2" w:fontKey="{E60619C4-AB92-4A80-9690-F5017120C3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129049-4F11-40F3-B325-F992D7DB3BBD}"/>
    <w:embedBold r:id="rId4" w:fontKey="{00003156-6A72-4588-93C7-432303C87B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5BD191E-992F-4A88-8D84-0D3BB560EC0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0F9084E-0EF0-4240-9FB3-885C75D5F42C}"/>
    <w:embedBold r:id="rId7" w:fontKey="{14374E2E-F3B0-4E32-B10B-F711195D75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788C0C-D8F0-4B99-83FB-E3752F3FD3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A2E53" w14:textId="77777777" w:rsidR="00D77A36" w:rsidRPr="00332720" w:rsidRDefault="003D3FB8">
    <w:pPr>
      <w:jc w:val="right"/>
      <w:rPr>
        <w:sz w:val="22"/>
        <w:szCs w:val="22"/>
      </w:rPr>
    </w:pPr>
    <w:r w:rsidRPr="00332720">
      <w:rPr>
        <w:sz w:val="22"/>
        <w:szCs w:val="22"/>
      </w:rPr>
      <w:fldChar w:fldCharType="begin"/>
    </w:r>
    <w:r w:rsidRPr="00332720">
      <w:rPr>
        <w:sz w:val="22"/>
        <w:szCs w:val="22"/>
      </w:rPr>
      <w:instrText>PAGE</w:instrText>
    </w:r>
    <w:r w:rsidRPr="00332720">
      <w:rPr>
        <w:sz w:val="22"/>
        <w:szCs w:val="22"/>
      </w:rPr>
      <w:fldChar w:fldCharType="separate"/>
    </w:r>
    <w:r w:rsidR="00FD2420" w:rsidRPr="00332720">
      <w:rPr>
        <w:noProof/>
        <w:sz w:val="22"/>
        <w:szCs w:val="22"/>
      </w:rPr>
      <w:t>1</w:t>
    </w:r>
    <w:r w:rsidRPr="00332720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48513" w14:textId="77777777" w:rsidR="007F7F78" w:rsidRPr="00332720" w:rsidRDefault="007F7F78">
      <w:pPr>
        <w:rPr>
          <w:sz w:val="22"/>
          <w:szCs w:val="22"/>
        </w:rPr>
      </w:pPr>
      <w:r w:rsidRPr="00332720">
        <w:rPr>
          <w:sz w:val="22"/>
          <w:szCs w:val="22"/>
        </w:rPr>
        <w:separator/>
      </w:r>
    </w:p>
  </w:footnote>
  <w:footnote w:type="continuationSeparator" w:id="0">
    <w:p w14:paraId="0B35D4D7" w14:textId="77777777" w:rsidR="007F7F78" w:rsidRPr="00332720" w:rsidRDefault="007F7F78">
      <w:pPr>
        <w:rPr>
          <w:sz w:val="22"/>
          <w:szCs w:val="22"/>
        </w:rPr>
      </w:pPr>
      <w:r w:rsidRPr="00332720">
        <w:rPr>
          <w:sz w:val="22"/>
          <w:szCs w:val="22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66D14" w14:textId="77777777" w:rsidR="00D77A36" w:rsidRPr="00332720" w:rsidRDefault="003D3F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22"/>
        <w:szCs w:val="22"/>
      </w:rPr>
    </w:pPr>
    <w:r w:rsidRPr="00332720">
      <w:rPr>
        <w:color w:val="000000"/>
        <w:sz w:val="22"/>
        <w:szCs w:val="22"/>
      </w:rPr>
      <w:fldChar w:fldCharType="begin"/>
    </w:r>
    <w:r w:rsidRPr="00332720">
      <w:rPr>
        <w:color w:val="000000"/>
        <w:sz w:val="22"/>
        <w:szCs w:val="22"/>
      </w:rPr>
      <w:instrText>PAGE</w:instrText>
    </w:r>
    <w:r w:rsidRPr="00332720">
      <w:rPr>
        <w:color w:val="000000"/>
        <w:sz w:val="22"/>
        <w:szCs w:val="22"/>
      </w:rPr>
      <w:fldChar w:fldCharType="separate"/>
    </w:r>
    <w:r w:rsidRPr="00332720">
      <w:rPr>
        <w:color w:val="000000"/>
        <w:sz w:val="22"/>
        <w:szCs w:val="22"/>
      </w:rPr>
      <w:fldChar w:fldCharType="end"/>
    </w:r>
  </w:p>
  <w:p w14:paraId="082382AB" w14:textId="77777777" w:rsidR="00D77A36" w:rsidRPr="00332720" w:rsidRDefault="00D77A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57CE9" w14:textId="0ACFC22E" w:rsidR="00D77A36" w:rsidRPr="00332720" w:rsidRDefault="007E04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Inter" w:eastAsia="Inter" w:hAnsi="Inter" w:cs="Inter"/>
        <w:color w:val="000000"/>
        <w:sz w:val="16"/>
        <w:szCs w:val="18"/>
      </w:rPr>
    </w:pPr>
    <w:r w:rsidRPr="00332720">
      <w:rPr>
        <w:rFonts w:ascii="Inter" w:eastAsia="Inter" w:hAnsi="Inter" w:cs="Inter"/>
        <w:noProof/>
        <w:sz w:val="16"/>
        <w:szCs w:val="18"/>
      </w:rPr>
      <w:drawing>
        <wp:anchor distT="0" distB="0" distL="114300" distR="114300" simplePos="0" relativeHeight="251660288" behindDoc="0" locked="0" layoutInCell="1" allowOverlap="1" wp14:anchorId="718BB1C7" wp14:editId="22995CFF">
          <wp:simplePos x="0" y="0"/>
          <wp:positionH relativeFrom="column">
            <wp:posOffset>4518660</wp:posOffset>
          </wp:positionH>
          <wp:positionV relativeFrom="paragraph">
            <wp:posOffset>-243840</wp:posOffset>
          </wp:positionV>
          <wp:extent cx="1700530" cy="383540"/>
          <wp:effectExtent l="0" t="0" r="0" b="0"/>
          <wp:wrapNone/>
          <wp:docPr id="11" name="Graphic 10">
            <a:extLst xmlns:a="http://schemas.openxmlformats.org/drawingml/2006/main">
              <a:ext uri="{FF2B5EF4-FFF2-40B4-BE49-F238E27FC236}">
                <a16:creationId xmlns:a16="http://schemas.microsoft.com/office/drawing/2014/main" id="{CC8C20B5-9769-A7F1-D65C-C293395B2E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0">
                    <a:extLst>
                      <a:ext uri="{FF2B5EF4-FFF2-40B4-BE49-F238E27FC236}">
                        <a16:creationId xmlns:a16="http://schemas.microsoft.com/office/drawing/2014/main" id="{CC8C20B5-9769-A7F1-D65C-C293395B2E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53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3FB8" w:rsidRPr="00332720">
      <w:rPr>
        <w:rFonts w:ascii="Inter" w:eastAsia="Inter" w:hAnsi="Inter" w:cs="Inter"/>
        <w:noProof/>
        <w:sz w:val="16"/>
        <w:szCs w:val="18"/>
      </w:rPr>
      <w:drawing>
        <wp:anchor distT="0" distB="0" distL="114300" distR="114300" simplePos="0" relativeHeight="251659264" behindDoc="0" locked="0" layoutInCell="1" allowOverlap="1" wp14:anchorId="28700FEF" wp14:editId="070053A0">
          <wp:simplePos x="0" y="0"/>
          <wp:positionH relativeFrom="column">
            <wp:posOffset>-76200</wp:posOffset>
          </wp:positionH>
          <wp:positionV relativeFrom="paragraph">
            <wp:posOffset>-243840</wp:posOffset>
          </wp:positionV>
          <wp:extent cx="2295144" cy="38404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144" cy="38404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3FB8" w:rsidRPr="00332720">
      <w:rPr>
        <w:rFonts w:ascii="Inter" w:eastAsia="Inter" w:hAnsi="Inter" w:cs="Inter"/>
        <w:sz w:val="16"/>
        <w:szCs w:val="18"/>
      </w:rPr>
      <w:tab/>
    </w:r>
    <w:r w:rsidR="003D3FB8" w:rsidRPr="00332720">
      <w:rPr>
        <w:rFonts w:ascii="Inter" w:eastAsia="Inter" w:hAnsi="Inter" w:cs="Inter"/>
        <w:sz w:val="16"/>
        <w:szCs w:val="18"/>
      </w:rPr>
      <w:tab/>
      <w:t xml:space="preserve">                                                   </w:t>
    </w:r>
  </w:p>
  <w:p w14:paraId="5925CAF0" w14:textId="77777777" w:rsidR="00D77A36" w:rsidRPr="00332720" w:rsidRDefault="003D3F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Inter" w:eastAsia="Inter" w:hAnsi="Inter" w:cs="Inter"/>
        <w:sz w:val="16"/>
        <w:szCs w:val="18"/>
      </w:rPr>
    </w:pPr>
    <w:r w:rsidRPr="00332720">
      <w:rPr>
        <w:rFonts w:ascii="Inter" w:eastAsia="Inter" w:hAnsi="Inter" w:cs="Inter"/>
        <w:sz w:val="16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726A1" w14:textId="77777777" w:rsidR="00D77A36" w:rsidRPr="00332720" w:rsidRDefault="003D3FB8">
    <w:pPr>
      <w:pBdr>
        <w:top w:val="nil"/>
        <w:left w:val="nil"/>
        <w:bottom w:val="nil"/>
        <w:right w:val="nil"/>
        <w:between w:val="nil"/>
      </w:pBdr>
      <w:tabs>
        <w:tab w:val="center" w:pos="4680"/>
      </w:tabs>
      <w:spacing w:after="60"/>
      <w:jc w:val="right"/>
      <w:rPr>
        <w:rFonts w:ascii="Inter" w:eastAsia="Inter" w:hAnsi="Inter" w:cs="Inter"/>
        <w:color w:val="555556"/>
        <w:sz w:val="16"/>
        <w:szCs w:val="18"/>
      </w:rPr>
    </w:pPr>
    <w:r w:rsidRPr="00332720">
      <w:rPr>
        <w:rFonts w:ascii="Inter" w:eastAsia="Inter" w:hAnsi="Inter" w:cs="Inter"/>
        <w:color w:val="555556"/>
        <w:sz w:val="16"/>
        <w:szCs w:val="18"/>
      </w:rPr>
      <w:t>2 Gansevoort Street, Suite 701, New York, NY 10014</w:t>
    </w:r>
  </w:p>
  <w:p w14:paraId="6D31B0B9" w14:textId="77777777" w:rsidR="00D77A36" w:rsidRPr="00332720" w:rsidRDefault="003D3FB8">
    <w:pPr>
      <w:pBdr>
        <w:top w:val="nil"/>
        <w:left w:val="nil"/>
        <w:bottom w:val="nil"/>
        <w:right w:val="nil"/>
        <w:between w:val="nil"/>
      </w:pBdr>
      <w:tabs>
        <w:tab w:val="center" w:pos="4680"/>
      </w:tabs>
      <w:jc w:val="right"/>
      <w:rPr>
        <w:rFonts w:ascii="Inter" w:eastAsia="Inter" w:hAnsi="Inter" w:cs="Inter"/>
        <w:b/>
        <w:bCs/>
        <w:color w:val="2064D2"/>
        <w:sz w:val="16"/>
        <w:szCs w:val="18"/>
      </w:rPr>
    </w:pPr>
    <w:r w:rsidRPr="00332720">
      <w:rPr>
        <w:rFonts w:ascii="Inter" w:eastAsia="Inter" w:hAnsi="Inter" w:cs="Inter"/>
        <w:b/>
        <w:bCs/>
        <w:color w:val="2064D2"/>
        <w:sz w:val="16"/>
        <w:szCs w:val="18"/>
      </w:rPr>
      <w:t>rightwayhealthcare.com</w:t>
    </w:r>
  </w:p>
  <w:p w14:paraId="265598ED" w14:textId="77777777" w:rsidR="00D77A36" w:rsidRPr="00332720" w:rsidRDefault="003D3F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color w:val="000000"/>
        <w:sz w:val="22"/>
        <w:szCs w:val="22"/>
      </w:rPr>
    </w:pPr>
    <w:r w:rsidRPr="00332720">
      <w:rPr>
        <w:noProof/>
        <w:sz w:val="22"/>
        <w:szCs w:val="22"/>
      </w:rPr>
      <w:drawing>
        <wp:anchor distT="0" distB="0" distL="114300" distR="114300" simplePos="0" relativeHeight="251658240" behindDoc="0" locked="0" layoutInCell="1" hidden="0" allowOverlap="1" wp14:anchorId="60303F29" wp14:editId="35F40480">
          <wp:simplePos x="0" y="0"/>
          <wp:positionH relativeFrom="margin">
            <wp:posOffset>-104765</wp:posOffset>
          </wp:positionH>
          <wp:positionV relativeFrom="margin">
            <wp:posOffset>-89627</wp:posOffset>
          </wp:positionV>
          <wp:extent cx="1695450" cy="334645"/>
          <wp:effectExtent l="0" t="0" r="0" b="0"/>
          <wp:wrapSquare wrapText="bothSides" distT="0" distB="0" distL="114300" distR="114300"/>
          <wp:docPr id="3" name="image3.png" descr="A picture containing text,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picture containing text,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5450" cy="334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B338F"/>
    <w:multiLevelType w:val="multilevel"/>
    <w:tmpl w:val="5F52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02745"/>
    <w:multiLevelType w:val="multilevel"/>
    <w:tmpl w:val="6796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BA752D"/>
    <w:multiLevelType w:val="multilevel"/>
    <w:tmpl w:val="0356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1B0DC9"/>
    <w:multiLevelType w:val="multilevel"/>
    <w:tmpl w:val="0352BC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019656E"/>
    <w:multiLevelType w:val="hybridMultilevel"/>
    <w:tmpl w:val="28244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C4B49"/>
    <w:multiLevelType w:val="multilevel"/>
    <w:tmpl w:val="DD3E2E18"/>
    <w:lvl w:ilvl="0">
      <w:start w:val="1"/>
      <w:numFmt w:val="decimal"/>
      <w:lvlText w:val="%1."/>
      <w:lvlJc w:val="left"/>
      <w:pPr>
        <w:ind w:left="720" w:hanging="360"/>
      </w:pPr>
      <w:rPr>
        <w:rFonts w:ascii="Inter" w:eastAsia="Inter" w:hAnsi="Inter" w:cs="Inter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6254276"/>
    <w:multiLevelType w:val="multilevel"/>
    <w:tmpl w:val="C10091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B5A4E3A"/>
    <w:multiLevelType w:val="multilevel"/>
    <w:tmpl w:val="881A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09675D"/>
    <w:multiLevelType w:val="hybridMultilevel"/>
    <w:tmpl w:val="33D02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C4C87"/>
    <w:multiLevelType w:val="multilevel"/>
    <w:tmpl w:val="25A46D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69524CB9"/>
    <w:multiLevelType w:val="multilevel"/>
    <w:tmpl w:val="112AE05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D75732E"/>
    <w:multiLevelType w:val="multilevel"/>
    <w:tmpl w:val="D93A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A33144"/>
    <w:multiLevelType w:val="hybridMultilevel"/>
    <w:tmpl w:val="846C98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561544"/>
    <w:multiLevelType w:val="hybridMultilevel"/>
    <w:tmpl w:val="A0F46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9620411">
    <w:abstractNumId w:val="9"/>
  </w:num>
  <w:num w:numId="2" w16cid:durableId="1635718233">
    <w:abstractNumId w:val="6"/>
  </w:num>
  <w:num w:numId="3" w16cid:durableId="1697997021">
    <w:abstractNumId w:val="3"/>
  </w:num>
  <w:num w:numId="4" w16cid:durableId="1045105464">
    <w:abstractNumId w:val="5"/>
  </w:num>
  <w:num w:numId="5" w16cid:durableId="118840206">
    <w:abstractNumId w:val="10"/>
  </w:num>
  <w:num w:numId="6" w16cid:durableId="486634286">
    <w:abstractNumId w:val="13"/>
  </w:num>
  <w:num w:numId="7" w16cid:durableId="1408503054">
    <w:abstractNumId w:val="1"/>
  </w:num>
  <w:num w:numId="8" w16cid:durableId="1315529274">
    <w:abstractNumId w:val="4"/>
  </w:num>
  <w:num w:numId="9" w16cid:durableId="2098287244">
    <w:abstractNumId w:val="11"/>
  </w:num>
  <w:num w:numId="10" w16cid:durableId="855660246">
    <w:abstractNumId w:val="8"/>
  </w:num>
  <w:num w:numId="11" w16cid:durableId="725181691">
    <w:abstractNumId w:val="12"/>
  </w:num>
  <w:num w:numId="12" w16cid:durableId="39326781">
    <w:abstractNumId w:val="7"/>
  </w:num>
  <w:num w:numId="13" w16cid:durableId="873886580">
    <w:abstractNumId w:val="2"/>
  </w:num>
  <w:num w:numId="14" w16cid:durableId="1474101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A36"/>
    <w:rsid w:val="00097C31"/>
    <w:rsid w:val="00097E85"/>
    <w:rsid w:val="002B799E"/>
    <w:rsid w:val="002F565A"/>
    <w:rsid w:val="00332720"/>
    <w:rsid w:val="00376627"/>
    <w:rsid w:val="00392B75"/>
    <w:rsid w:val="003B1D96"/>
    <w:rsid w:val="003D3FB8"/>
    <w:rsid w:val="00476538"/>
    <w:rsid w:val="00564D1E"/>
    <w:rsid w:val="0060602E"/>
    <w:rsid w:val="006144BE"/>
    <w:rsid w:val="006247C2"/>
    <w:rsid w:val="00650FD0"/>
    <w:rsid w:val="007D071E"/>
    <w:rsid w:val="007E04D0"/>
    <w:rsid w:val="007F7F78"/>
    <w:rsid w:val="008C1788"/>
    <w:rsid w:val="00951A33"/>
    <w:rsid w:val="009578FE"/>
    <w:rsid w:val="00A26BA9"/>
    <w:rsid w:val="00B93A56"/>
    <w:rsid w:val="00D16A25"/>
    <w:rsid w:val="00D26BED"/>
    <w:rsid w:val="00D77A36"/>
    <w:rsid w:val="00E1118A"/>
    <w:rsid w:val="00E738C5"/>
    <w:rsid w:val="00FD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DC82C0"/>
  <w15:docId w15:val="{82797A62-6C87-D44F-9BAE-497F0B92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E0CB8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8C17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788"/>
  </w:style>
  <w:style w:type="paragraph" w:styleId="ListParagraph">
    <w:name w:val="List Paragraph"/>
    <w:basedOn w:val="Normal"/>
    <w:uiPriority w:val="34"/>
    <w:qFormat/>
    <w:rsid w:val="008C178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653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7653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4765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6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8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reg.dahl@rightwayhealthcare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548304CDA5C49BADFC0BA338EAC02" ma:contentTypeVersion="18" ma:contentTypeDescription="Create a new document." ma:contentTypeScope="" ma:versionID="9f3ccc2e876d72843224bb3699688623">
  <xsd:schema xmlns:xsd="http://www.w3.org/2001/XMLSchema" xmlns:xs="http://www.w3.org/2001/XMLSchema" xmlns:p="http://schemas.microsoft.com/office/2006/metadata/properties" xmlns:ns2="3bb751fc-c0b6-48a4-8ba2-a0169cf7f091" xmlns:ns3="cbcf24f7-8c87-4e91-9452-ecaea6e3d717" targetNamespace="http://schemas.microsoft.com/office/2006/metadata/properties" ma:root="true" ma:fieldsID="9ac48078d896e71eda4a79ef880aacc5" ns2:_="" ns3:_="">
    <xsd:import namespace="3bb751fc-c0b6-48a4-8ba2-a0169cf7f091"/>
    <xsd:import namespace="cbcf24f7-8c87-4e91-9452-ecaea6e3d7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751fc-c0b6-48a4-8ba2-a0169cf7f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027776f-0242-41de-a07c-8dd673361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f24f7-8c87-4e91-9452-ecaea6e3d71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930c94f-5722-468c-9f1d-d1e366b0b5f8}" ma:internalName="TaxCatchAll" ma:showField="CatchAllData" ma:web="cbcf24f7-8c87-4e91-9452-ecaea6e3d7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b751fc-c0b6-48a4-8ba2-a0169cf7f091">
      <Terms xmlns="http://schemas.microsoft.com/office/infopath/2007/PartnerControls"/>
    </lcf76f155ced4ddcb4097134ff3c332f>
    <TaxCatchAll xmlns="cbcf24f7-8c87-4e91-9452-ecaea6e3d717" xsi:nil="true"/>
  </documentManagement>
</p:properties>
</file>

<file path=customXml/itemProps1.xml><?xml version="1.0" encoding="utf-8"?>
<ds:datastoreItem xmlns:ds="http://schemas.openxmlformats.org/officeDocument/2006/customXml" ds:itemID="{5252CFB6-04F1-4ED3-BFD6-34B4D874DE59}"/>
</file>

<file path=customXml/itemProps2.xml><?xml version="1.0" encoding="utf-8"?>
<ds:datastoreItem xmlns:ds="http://schemas.openxmlformats.org/officeDocument/2006/customXml" ds:itemID="{10929FCF-01F1-46E7-AAE4-4541E88BE633}"/>
</file>

<file path=customXml/itemProps3.xml><?xml version="1.0" encoding="utf-8"?>
<ds:datastoreItem xmlns:ds="http://schemas.openxmlformats.org/officeDocument/2006/customXml" ds:itemID="{A987ED27-25CC-463C-9C15-6E708873B1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1393</Characters>
  <Application>Microsoft Office Word</Application>
  <DocSecurity>0</DocSecurity>
  <Lines>36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Lamere</dc:creator>
  <cp:lastModifiedBy>Jennifer Lamere</cp:lastModifiedBy>
  <cp:revision>4</cp:revision>
  <dcterms:created xsi:type="dcterms:W3CDTF">2026-04-27T21:54:00Z</dcterms:created>
  <dcterms:modified xsi:type="dcterms:W3CDTF">2026-04-29T18:25:00Z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0x0101006F0548304CDA5C49BADFC0BA338EAC02</vt:lpwstr>
  </property>
</Properties>
</file>